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A" w:rsidRDefault="005E441A" w:rsidP="005E441A">
      <w:pPr>
        <w:shd w:val="clear" w:color="auto" w:fill="FFFFFF"/>
        <w:spacing w:line="520" w:lineRule="exact"/>
        <w:rPr>
          <w:rFonts w:eastAsia="華康特粗明體"/>
          <w:sz w:val="36"/>
          <w:bdr w:val="single" w:sz="4" w:space="0" w:color="auto" w:frame="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8pt;margin-top:6.85pt;width:534pt;height:95.8pt;z-index:251658240" o:allowincell="f" fillcolor="black">
            <v:shadow color="#868686"/>
            <v:textpath style="font-family:&quot;華康POP1體W5&quot;;v-text-reverse:t;v-text-kern:t" trim="t" fitpath="t" string="車城海洋生物博物館.貓鼻頭奇岩一日"/>
          </v:shape>
        </w:pict>
      </w:r>
    </w:p>
    <w:p w:rsidR="005E441A" w:rsidRDefault="005E441A" w:rsidP="005E441A">
      <w:pPr>
        <w:shd w:val="clear" w:color="auto" w:fill="FFFFFF"/>
        <w:spacing w:line="520" w:lineRule="exact"/>
        <w:rPr>
          <w:rFonts w:eastAsia="華康特粗明體"/>
          <w:sz w:val="36"/>
          <w:bdr w:val="single" w:sz="4" w:space="0" w:color="auto" w:frame="1"/>
        </w:rPr>
      </w:pPr>
    </w:p>
    <w:p w:rsidR="005E441A" w:rsidRDefault="005E441A" w:rsidP="005E441A">
      <w:pPr>
        <w:shd w:val="clear" w:color="auto" w:fill="FFFFFF"/>
        <w:spacing w:line="520" w:lineRule="exact"/>
        <w:rPr>
          <w:rFonts w:eastAsia="華康特粗明體"/>
          <w:sz w:val="36"/>
          <w:bdr w:val="single" w:sz="4" w:space="0" w:color="auto" w:frame="1"/>
        </w:rPr>
      </w:pPr>
    </w:p>
    <w:p w:rsidR="005E441A" w:rsidRDefault="005E441A" w:rsidP="005E441A">
      <w:pPr>
        <w:shd w:val="clear" w:color="auto" w:fill="FFFFFF"/>
        <w:spacing w:line="520" w:lineRule="exact"/>
        <w:rPr>
          <w:rFonts w:eastAsia="華康特粗明體"/>
          <w:sz w:val="36"/>
          <w:bdr w:val="single" w:sz="4" w:space="0" w:color="auto" w:frame="1"/>
        </w:rPr>
      </w:pPr>
    </w:p>
    <w:p w:rsidR="005E441A" w:rsidRDefault="005E441A" w:rsidP="005E441A">
      <w:pPr>
        <w:spacing w:line="740" w:lineRule="exact"/>
        <w:rPr>
          <w:rFonts w:ascii="標楷體" w:eastAsia="標楷體"/>
          <w:sz w:val="40"/>
        </w:rPr>
      </w:pPr>
      <w:r>
        <w:rPr>
          <w:rFonts w:ascii="新細明體" w:hint="eastAsia"/>
          <w:sz w:val="36"/>
          <w:bdr w:val="single" w:sz="4" w:space="0" w:color="auto" w:frame="1"/>
        </w:rPr>
        <w:t>活動日期</w:t>
      </w:r>
      <w:r>
        <w:rPr>
          <w:rFonts w:ascii="超研澤空疊圓" w:eastAsia="超研澤空疊圓" w:hint="eastAsia"/>
          <w:sz w:val="36"/>
        </w:rPr>
        <w:t>：</w:t>
      </w:r>
      <w:r>
        <w:rPr>
          <w:rFonts w:ascii="標楷體" w:eastAsia="標楷體" w:hint="eastAsia"/>
          <w:sz w:val="48"/>
        </w:rPr>
        <w:t>104年2月22、23日</w:t>
      </w:r>
    </w:p>
    <w:p w:rsidR="005E441A" w:rsidRDefault="005E441A" w:rsidP="005E441A">
      <w:pPr>
        <w:spacing w:line="740" w:lineRule="exact"/>
        <w:rPr>
          <w:rFonts w:ascii="華康中黑體" w:eastAsia="華康中黑體" w:hint="eastAsia"/>
          <w:w w:val="80"/>
          <w:sz w:val="36"/>
        </w:rPr>
      </w:pPr>
      <w:r>
        <w:rPr>
          <w:rFonts w:ascii="華康特粗明體" w:eastAsia="華康特粗明體" w:hint="eastAsia"/>
          <w:sz w:val="36"/>
          <w:bdr w:val="single" w:sz="4" w:space="0" w:color="auto" w:frame="1"/>
        </w:rPr>
        <w:t>現金優惠價</w:t>
      </w:r>
      <w:r>
        <w:rPr>
          <w:rFonts w:ascii="華康特粗明體" w:eastAsia="華康特粗明體" w:hint="eastAsia"/>
          <w:sz w:val="36"/>
        </w:rPr>
        <w:t>：</w:t>
      </w:r>
      <w:r>
        <w:rPr>
          <w:rFonts w:ascii="華康特粗明體" w:eastAsia="華康特粗明體" w:hint="eastAsia"/>
          <w:w w:val="90"/>
          <w:sz w:val="52"/>
        </w:rPr>
        <w:t>1250</w:t>
      </w:r>
      <w:r>
        <w:rPr>
          <w:rFonts w:ascii="華康中黑體" w:eastAsia="華康中黑體" w:hint="eastAsia"/>
          <w:w w:val="90"/>
          <w:sz w:val="36"/>
        </w:rPr>
        <w:t>元</w:t>
      </w:r>
      <w:r>
        <w:rPr>
          <w:rFonts w:ascii="華康中黑體" w:eastAsia="華康中黑體" w:hint="eastAsia"/>
          <w:w w:val="80"/>
          <w:sz w:val="36"/>
        </w:rPr>
        <w:t>(含車資.保險.海生館門票.午餐盒〉</w:t>
      </w:r>
      <w:r>
        <w:rPr>
          <w:rFonts w:ascii="王漢宗綜藝體繁" w:eastAsia="王漢宗綜藝體繁" w:hAnsi="細明體" w:cs="細明體" w:hint="eastAsia"/>
          <w:w w:val="80"/>
          <w:sz w:val="36"/>
        </w:rPr>
        <w:t>團費:1275元</w:t>
      </w:r>
    </w:p>
    <w:p w:rsidR="005E441A" w:rsidRDefault="005E441A" w:rsidP="005E441A">
      <w:pPr>
        <w:spacing w:line="740" w:lineRule="exact"/>
        <w:rPr>
          <w:rFonts w:ascii="華康特粗明體" w:eastAsia="華康特粗明體" w:hint="eastAsia"/>
          <w:sz w:val="36"/>
        </w:rPr>
      </w:pPr>
      <w:r>
        <w:rPr>
          <w:rFonts w:ascii="華康特粗明體" w:eastAsia="華康特粗明體" w:hint="eastAsia"/>
          <w:sz w:val="36"/>
          <w:bdr w:val="single" w:sz="4" w:space="0" w:color="auto" w:frame="1"/>
        </w:rPr>
        <w:t>現金優惠價</w:t>
      </w:r>
      <w:r>
        <w:rPr>
          <w:rFonts w:ascii="華康特粗明體" w:eastAsia="華康特粗明體" w:hint="eastAsia"/>
          <w:sz w:val="36"/>
        </w:rPr>
        <w:t>：</w:t>
      </w:r>
      <w:r>
        <w:rPr>
          <w:rFonts w:ascii="華康特粗明體" w:eastAsia="華康特粗明體" w:hint="eastAsia"/>
          <w:w w:val="90"/>
          <w:sz w:val="52"/>
        </w:rPr>
        <w:t>1150</w:t>
      </w:r>
      <w:r>
        <w:rPr>
          <w:rFonts w:ascii="華康中黑體" w:eastAsia="華康中黑體" w:hint="eastAsia"/>
          <w:w w:val="90"/>
          <w:sz w:val="36"/>
        </w:rPr>
        <w:t>元(</w:t>
      </w:r>
      <w:r>
        <w:rPr>
          <w:rFonts w:ascii="華康特粗明體" w:eastAsia="華康特粗明體" w:hint="eastAsia"/>
          <w:w w:val="80"/>
          <w:sz w:val="36"/>
        </w:rPr>
        <w:t>12歲以下110公分以上及65歲以上長者</w:t>
      </w:r>
      <w:r>
        <w:rPr>
          <w:rFonts w:ascii="華康特粗明體" w:eastAsia="華康特粗明體" w:hint="eastAsia"/>
          <w:sz w:val="36"/>
        </w:rPr>
        <w:t>)</w:t>
      </w:r>
      <w:r>
        <w:rPr>
          <w:rFonts w:ascii="王漢宗綜藝體繁" w:eastAsia="王漢宗綜藝體繁" w:hAnsi="細明體" w:cs="細明體" w:hint="eastAsia"/>
          <w:w w:val="80"/>
          <w:sz w:val="36"/>
        </w:rPr>
        <w:t>團費:1175元</w:t>
      </w:r>
    </w:p>
    <w:p w:rsidR="005E441A" w:rsidRDefault="005E441A" w:rsidP="005E441A">
      <w:pPr>
        <w:spacing w:line="740" w:lineRule="exact"/>
        <w:rPr>
          <w:rFonts w:ascii="華康中黑體" w:eastAsia="華康中黑體" w:hint="eastAsia"/>
          <w:sz w:val="36"/>
        </w:rPr>
      </w:pPr>
      <w:r>
        <w:rPr>
          <w:rFonts w:ascii="華康特粗明體" w:eastAsia="華康特粗明體" w:hint="eastAsia"/>
          <w:sz w:val="36"/>
          <w:bdr w:val="single" w:sz="4" w:space="0" w:color="auto" w:frame="1"/>
        </w:rPr>
        <w:t>集合時間地點</w:t>
      </w:r>
      <w:r>
        <w:rPr>
          <w:rFonts w:ascii="華康仿宋體" w:eastAsia="華康仿宋體" w:hint="eastAsia"/>
          <w:sz w:val="36"/>
        </w:rPr>
        <w:t>：上午7：00集合出發【台南成功路郵政總局前】</w:t>
      </w:r>
    </w:p>
    <w:p w:rsidR="005E441A" w:rsidRDefault="005E441A" w:rsidP="005E441A">
      <w:pPr>
        <w:shd w:val="clear" w:color="auto" w:fill="FFFFFF"/>
        <w:spacing w:line="660" w:lineRule="exact"/>
        <w:jc w:val="both"/>
        <w:rPr>
          <w:rFonts w:ascii="華康特粗明體" w:eastAsia="華康特粗明體" w:hint="eastAsia"/>
          <w:sz w:val="36"/>
        </w:rPr>
      </w:pPr>
      <w:r>
        <w:rPr>
          <w:rFonts w:ascii="華康特粗明體" w:eastAsia="華康特粗明體" w:hint="eastAsia"/>
          <w:sz w:val="36"/>
          <w:bdr w:val="single" w:sz="4" w:space="0" w:color="auto" w:frame="1"/>
        </w:rPr>
        <w:t>行程介紹</w:t>
      </w:r>
      <w:r>
        <w:rPr>
          <w:rFonts w:ascii="華康特粗明體" w:eastAsia="華康特粗明體" w:hint="eastAsia"/>
          <w:sz w:val="36"/>
        </w:rPr>
        <w:t>：</w:t>
      </w:r>
    </w:p>
    <w:p w:rsidR="005E441A" w:rsidRDefault="005E441A" w:rsidP="005E441A">
      <w:pPr>
        <w:shd w:val="clear" w:color="auto" w:fill="FFFFFF"/>
        <w:spacing w:line="680" w:lineRule="exact"/>
        <w:jc w:val="both"/>
        <w:rPr>
          <w:rFonts w:ascii="標楷體" w:eastAsia="標楷體" w:hAnsi="標楷體" w:hint="eastAsia"/>
          <w:color w:val="000000"/>
          <w:sz w:val="34"/>
          <w:szCs w:val="34"/>
        </w:rPr>
      </w:pPr>
      <w:r>
        <w:rPr>
          <w:rFonts w:ascii="標楷體" w:eastAsia="標楷體" w:hAnsi="標楷體" w:hint="eastAsia"/>
          <w:color w:val="000000"/>
          <w:sz w:val="34"/>
          <w:szCs w:val="34"/>
        </w:rPr>
        <w:t>台南---南二高---車城---墾丁---貓鼻頭(因從海崖上滾落的珊瑚礁岩，其形狀若蹲仆之貓，因而得名。貓鼻頭為臺灣海峽與巴士海峽的分界點，並與鵝鑾鼻形成臺灣最南之兩端。</w:t>
      </w:r>
      <w:r>
        <w:rPr>
          <w:rFonts w:ascii="標楷體" w:eastAsia="標楷體" w:hAnsi="標楷體" w:hint="eastAsia"/>
          <w:color w:val="000000"/>
          <w:spacing w:val="20"/>
          <w:sz w:val="34"/>
          <w:szCs w:val="34"/>
        </w:rPr>
        <w:t>壼穴、海蝕礁柱、層間洞穴等等特殊景觀</w:t>
      </w:r>
      <w:r>
        <w:rPr>
          <w:rFonts w:ascii="標楷體" w:eastAsia="標楷體" w:hAnsi="標楷體" w:hint="eastAsia"/>
          <w:color w:val="000000"/>
          <w:sz w:val="34"/>
          <w:szCs w:val="34"/>
        </w:rPr>
        <w:t>)---海洋生物博物館---</w:t>
      </w:r>
      <w:r>
        <w:rPr>
          <w:rFonts w:ascii="標楷體" w:eastAsia="標楷體" w:hAnsi="標楷體" w:hint="eastAsia"/>
          <w:color w:val="000000"/>
          <w:sz w:val="34"/>
          <w:szCs w:val="34"/>
          <w:bdr w:val="single" w:sz="4" w:space="0" w:color="auto" w:frame="1"/>
        </w:rPr>
        <w:t>午餐盒</w:t>
      </w:r>
      <w:r>
        <w:rPr>
          <w:rFonts w:ascii="標楷體" w:eastAsia="標楷體" w:hAnsi="標楷體" w:hint="eastAsia"/>
          <w:color w:val="000000"/>
          <w:sz w:val="34"/>
          <w:szCs w:val="34"/>
        </w:rPr>
        <w:t>---鯨魚親水廣場、兒童探索區（世界水域館：極地水域館內展示5種企鵝、海藻迷宮、埃迪卡拉海洋花園、深海大章魚、海鸚鵡、巨型海藻、海豹、水母。台灣水域館:大洋池餵魚秀、珊瑚礁谷、觸摸池、探索魚類、岩岸潮間帶。珊瑚王國館:珊瑚保育、沈船探險、海底隧道、海豚池、大白鯨）---可愛的家</w:t>
      </w:r>
    </w:p>
    <w:p w:rsidR="005E441A" w:rsidRDefault="005E441A" w:rsidP="005E441A">
      <w:pPr>
        <w:spacing w:line="360" w:lineRule="exact"/>
        <w:ind w:left="960" w:hangingChars="400" w:hanging="960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>備註1.報名一日團請一次付清全額，報名二日以上活動，每人需繳1000元訂金。報名後因故無法成行者，所繳交報名費訂金不予退還，若不同意請勿報名。</w:t>
      </w:r>
    </w:p>
    <w:p w:rsidR="005E441A" w:rsidRDefault="005E441A" w:rsidP="005E441A">
      <w:pPr>
        <w:spacing w:line="360" w:lineRule="exact"/>
        <w:ind w:leftChars="250" w:left="720" w:hangingChars="50" w:hanging="120"/>
        <w:rPr>
          <w:rFonts w:ascii="波波粗圓" w:eastAsia="波波粗圓" w:hAnsi="華康中楷體" w:hint="eastAsia"/>
        </w:rPr>
      </w:pPr>
      <w:r>
        <w:rPr>
          <w:rFonts w:ascii="細明體" w:eastAsia="細明體" w:hAnsi="細明體" w:hint="eastAsia"/>
        </w:rPr>
        <w:t>2.另全額繳交旅費者，於出團10天前(</w:t>
      </w:r>
      <w:r>
        <w:rPr>
          <w:rFonts w:ascii="細明體" w:eastAsia="細明體" w:hAnsi="細明體" w:hint="eastAsia"/>
          <w:b/>
        </w:rPr>
        <w:t>不包含出發當日</w:t>
      </w:r>
      <w:r>
        <w:rPr>
          <w:rFonts w:ascii="細明體" w:eastAsia="細明體" w:hAnsi="細明體" w:hint="eastAsia"/>
        </w:rPr>
        <w:t>)告知社方可退還旅費90％；於出團前4-10天告知，可退還旅費70％； 於出團前3天告知者，視同放棄不予退費，敬請見諒。    3.車位安排以先報名者優先選位。  4.本活動須報名人數達</w:t>
      </w:r>
      <w:r>
        <w:rPr>
          <w:rFonts w:ascii="細明體" w:eastAsia="細明體" w:hAnsi="細明體" w:hint="eastAsia"/>
          <w:shd w:val="pct15" w:color="auto" w:fill="FFFFFF"/>
        </w:rPr>
        <w:t>30</w:t>
      </w:r>
      <w:r>
        <w:rPr>
          <w:rFonts w:ascii="細明體" w:eastAsia="細明體" w:hAnsi="細明體" w:hint="eastAsia"/>
        </w:rPr>
        <w:t>位才出團。</w:t>
      </w:r>
    </w:p>
    <w:p w:rsidR="005E441A" w:rsidRDefault="005E441A" w:rsidP="005E441A">
      <w:pPr>
        <w:spacing w:line="440" w:lineRule="exact"/>
        <w:rPr>
          <w:rFonts w:ascii="王漢宗綜藝體繁" w:eastAsia="王漢宗綜藝體繁" w:hAnsi="細明體" w:cs="細明體" w:hint="eastAsia"/>
          <w:b/>
          <w:szCs w:val="24"/>
        </w:rPr>
      </w:pPr>
      <w:r>
        <w:rPr>
          <w:rFonts w:ascii="細明體" w:eastAsia="細明體" w:hAnsi="細明體" w:cs="細明體" w:hint="eastAsia"/>
        </w:rPr>
        <w:t xml:space="preserve">    </w:t>
      </w:r>
      <w:r>
        <w:rPr>
          <w:rFonts w:ascii="王漢宗綜藝體繁" w:eastAsia="王漢宗綜藝體繁" w:hAnsi="細明體" w:cs="細明體" w:hint="eastAsia"/>
          <w:b/>
          <w:szCs w:val="24"/>
        </w:rPr>
        <w:t>5.凡一次報名10人以上(限同一團)另有優待。</w:t>
      </w:r>
    </w:p>
    <w:p w:rsidR="005E441A" w:rsidRDefault="005E441A" w:rsidP="005E441A">
      <w:pPr>
        <w:spacing w:line="360" w:lineRule="exact"/>
        <w:ind w:left="1294" w:hangingChars="400" w:hanging="1294"/>
        <w:rPr>
          <w:rFonts w:ascii="華康中黑體" w:eastAsia="華康中黑體" w:hint="eastAsia"/>
          <w:w w:val="50"/>
        </w:rPr>
      </w:pPr>
      <w:r>
        <w:rPr>
          <w:rFonts w:ascii="華康中黑體" w:eastAsia="華康中黑體" w:hAnsi="細明體" w:cs="細明體" w:hint="eastAsia"/>
          <w:w w:val="90"/>
          <w:sz w:val="36"/>
        </w:rPr>
        <w:t>主辦</w:t>
      </w:r>
      <w:r>
        <w:rPr>
          <w:rFonts w:ascii="華康中黑體" w:eastAsia="華康中黑體" w:hAnsi="華康中楷體" w:hint="eastAsia"/>
          <w:w w:val="90"/>
          <w:sz w:val="36"/>
        </w:rPr>
        <w:t>單位</w:t>
      </w:r>
      <w:r>
        <w:rPr>
          <w:rFonts w:ascii="華康中黑體" w:eastAsia="華康中黑體" w:hAnsi="華康中楷體" w:hint="eastAsia"/>
          <w:sz w:val="44"/>
        </w:rPr>
        <w:t>：</w:t>
      </w:r>
      <w:r>
        <w:rPr>
          <w:rFonts w:ascii="華康中黑體" w:eastAsia="華康中黑體" w:hAnsi="華康中楷體" w:hint="eastAsia"/>
          <w:sz w:val="36"/>
        </w:rPr>
        <w:t>中華旅行社</w:t>
      </w:r>
      <w:r>
        <w:rPr>
          <w:rFonts w:ascii="華康中黑體" w:eastAsia="華康中黑體" w:hAnsi="華康中楷體" w:hint="eastAsia"/>
          <w:sz w:val="28"/>
          <w:szCs w:val="28"/>
        </w:rPr>
        <w:t xml:space="preserve">(中華日報關係企業) </w:t>
      </w:r>
      <w:r>
        <w:rPr>
          <w:rFonts w:ascii="華康中黑體" w:eastAsia="華康中黑體" w:hAnsi="華康中楷體" w:hint="eastAsia"/>
          <w:sz w:val="36"/>
        </w:rPr>
        <w:t xml:space="preserve"> </w:t>
      </w:r>
      <w:r>
        <w:rPr>
          <w:rFonts w:ascii="華康中黑體" w:eastAsia="華康中黑體" w:hint="eastAsia"/>
          <w:w w:val="80"/>
          <w:sz w:val="44"/>
        </w:rPr>
        <w:t>http://www.666888.com.tw</w:t>
      </w:r>
    </w:p>
    <w:p w:rsidR="005E441A" w:rsidRDefault="005E441A" w:rsidP="005E441A">
      <w:pPr>
        <w:spacing w:line="400" w:lineRule="exact"/>
        <w:rPr>
          <w:rFonts w:ascii="華康中黑體" w:eastAsia="華康中黑體" w:hAnsi="華康中楷體" w:hint="eastAsia"/>
          <w:w w:val="80"/>
        </w:rPr>
      </w:pPr>
      <w:r>
        <w:rPr>
          <w:rFonts w:ascii="華康中黑體" w:eastAsia="華康中黑體" w:hAnsi="華康中楷體" w:hint="eastAsia"/>
          <w:sz w:val="36"/>
        </w:rPr>
        <w:t>連絡電話</w:t>
      </w:r>
      <w:r>
        <w:rPr>
          <w:rFonts w:ascii="華康中黑體" w:eastAsia="華康中黑體" w:hAnsi="華康中楷體" w:hint="eastAsia"/>
          <w:sz w:val="44"/>
        </w:rPr>
        <w:t>:</w:t>
      </w:r>
      <w:r>
        <w:rPr>
          <w:rFonts w:ascii="華康中黑體" w:eastAsia="華康中黑體" w:hint="eastAsia"/>
          <w:sz w:val="40"/>
          <w:szCs w:val="40"/>
        </w:rPr>
        <w:t>06-2269461、2294574</w:t>
      </w:r>
      <w:r>
        <w:rPr>
          <w:rFonts w:ascii="華康中黑體" w:eastAsia="華康中黑體" w:hAnsi="華康中楷體" w:hint="eastAsia"/>
          <w:w w:val="80"/>
        </w:rPr>
        <w:t>週一~週五09:00~19:00週六.日09:00~13:00</w:t>
      </w:r>
    </w:p>
    <w:p w:rsidR="0059654D" w:rsidRDefault="0059654D"/>
    <w:sectPr w:rsidR="0059654D" w:rsidSect="005E44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空疊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波波粗圓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41A"/>
    <w:rsid w:val="0059654D"/>
    <w:rsid w:val="005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2014-12-04T08:08:00Z</dcterms:created>
  <dcterms:modified xsi:type="dcterms:W3CDTF">2014-12-04T08:08:00Z</dcterms:modified>
</cp:coreProperties>
</file>